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AF90" w14:textId="6C3AFA8E" w:rsidR="001C3BA7" w:rsidRPr="0036307F" w:rsidRDefault="001C3BA7" w:rsidP="001C3BA7">
      <w:pPr>
        <w:pStyle w:val="CRCoverPage"/>
        <w:tabs>
          <w:tab w:val="right" w:pos="9639"/>
        </w:tabs>
        <w:spacing w:after="0"/>
        <w:rPr>
          <w:b/>
          <w:i/>
          <w:noProof/>
          <w:sz w:val="28"/>
        </w:rPr>
      </w:pPr>
      <w:bookmarkStart w:id="0" w:name="_Hlk110438726"/>
      <w:r w:rsidRPr="0036307F">
        <w:rPr>
          <w:b/>
          <w:noProof/>
          <w:sz w:val="24"/>
        </w:rPr>
        <w:t>3GPP TSG-RAN WG3</w:t>
      </w:r>
      <w:r w:rsidRPr="0036307F">
        <w:rPr>
          <w:rFonts w:cs="Arial"/>
          <w:b/>
          <w:sz w:val="24"/>
          <w:szCs w:val="24"/>
        </w:rPr>
        <w:t xml:space="preserve"> Meeting #</w:t>
      </w:r>
      <w:r w:rsidR="00601608">
        <w:rPr>
          <w:rFonts w:cs="Arial"/>
          <w:b/>
          <w:sz w:val="24"/>
          <w:szCs w:val="24"/>
        </w:rPr>
        <w:t>1</w:t>
      </w:r>
      <w:r w:rsidR="007C47B6">
        <w:rPr>
          <w:rFonts w:cs="Arial"/>
          <w:b/>
          <w:sz w:val="24"/>
          <w:szCs w:val="24"/>
        </w:rPr>
        <w:t>2</w:t>
      </w:r>
      <w:r w:rsidR="00397313">
        <w:rPr>
          <w:rFonts w:cs="Arial"/>
          <w:b/>
          <w:sz w:val="24"/>
          <w:szCs w:val="24"/>
        </w:rPr>
        <w:t>9</w:t>
      </w:r>
      <w:r w:rsidRPr="0036307F">
        <w:rPr>
          <w:b/>
          <w:i/>
          <w:noProof/>
          <w:sz w:val="28"/>
        </w:rPr>
        <w:tab/>
        <w:t xml:space="preserve">     </w:t>
      </w:r>
      <w:r w:rsidRPr="0036307F">
        <w:rPr>
          <w:b/>
          <w:noProof/>
          <w:sz w:val="24"/>
        </w:rPr>
        <w:t>R3-</w:t>
      </w:r>
      <w:r w:rsidR="00772F38">
        <w:rPr>
          <w:b/>
          <w:noProof/>
          <w:sz w:val="24"/>
        </w:rPr>
        <w:t>2</w:t>
      </w:r>
      <w:r w:rsidR="00397313">
        <w:rPr>
          <w:b/>
          <w:noProof/>
          <w:sz w:val="24"/>
        </w:rPr>
        <w:t>5</w:t>
      </w:r>
      <w:r w:rsidR="009143FB">
        <w:rPr>
          <w:b/>
          <w:noProof/>
          <w:sz w:val="24"/>
        </w:rPr>
        <w:t>5585</w:t>
      </w:r>
    </w:p>
    <w:p w14:paraId="6C800B57" w14:textId="67AEA19B" w:rsidR="001C3BA7" w:rsidRPr="0036307F" w:rsidRDefault="00397313" w:rsidP="001C3BA7">
      <w:pPr>
        <w:pStyle w:val="Header"/>
        <w:rPr>
          <w:rFonts w:ascii="Arial" w:hAnsi="Arial" w:cs="Arial"/>
          <w:b/>
          <w:bCs/>
          <w:sz w:val="24"/>
        </w:rPr>
      </w:pPr>
      <w:r w:rsidRPr="00397313">
        <w:rPr>
          <w:rFonts w:ascii="Arial" w:hAnsi="Arial" w:cs="Arial"/>
          <w:b/>
          <w:bCs/>
          <w:sz w:val="24"/>
        </w:rPr>
        <w:t xml:space="preserve">Bengaluru, India, 25 – 29 </w:t>
      </w:r>
      <w:proofErr w:type="gramStart"/>
      <w:r w:rsidRPr="00397313">
        <w:rPr>
          <w:rFonts w:ascii="Arial" w:hAnsi="Arial" w:cs="Arial"/>
          <w:b/>
          <w:bCs/>
          <w:sz w:val="24"/>
        </w:rPr>
        <w:t>August</w:t>
      </w:r>
      <w:r w:rsidR="0066044F">
        <w:rPr>
          <w:rFonts w:ascii="Arial" w:hAnsi="Arial" w:cs="Arial"/>
          <w:b/>
          <w:bCs/>
          <w:sz w:val="24"/>
        </w:rPr>
        <w:t>,</w:t>
      </w:r>
      <w:proofErr w:type="gramEnd"/>
      <w:r w:rsidR="0066044F">
        <w:rPr>
          <w:rFonts w:ascii="Arial" w:hAnsi="Arial" w:cs="Arial"/>
          <w:b/>
          <w:bCs/>
          <w:sz w:val="24"/>
        </w:rPr>
        <w:t xml:space="preserve"> </w:t>
      </w:r>
      <w:r w:rsidR="000E4208" w:rsidRPr="000E4208">
        <w:rPr>
          <w:rFonts w:ascii="Arial" w:hAnsi="Arial" w:cs="Arial"/>
          <w:b/>
          <w:bCs/>
          <w:sz w:val="24"/>
        </w:rPr>
        <w:t>202</w:t>
      </w:r>
      <w:r>
        <w:rPr>
          <w:rFonts w:ascii="Arial" w:hAnsi="Arial" w:cs="Arial"/>
          <w:b/>
          <w:bCs/>
          <w:sz w:val="24"/>
        </w:rPr>
        <w:t>5</w:t>
      </w:r>
    </w:p>
    <w:p w14:paraId="2464FE92" w14:textId="77777777" w:rsidR="00463675" w:rsidRPr="006F7872" w:rsidRDefault="00463675">
      <w:pPr>
        <w:rPr>
          <w:rFonts w:asciiTheme="minorHAnsi" w:hAnsiTheme="minorHAnsi" w:cs="Arial"/>
          <w:sz w:val="22"/>
          <w:szCs w:val="22"/>
        </w:rPr>
      </w:pPr>
    </w:p>
    <w:p w14:paraId="5186F3C4" w14:textId="5C8705EC"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4273CB">
        <w:rPr>
          <w:rFonts w:asciiTheme="minorHAnsi" w:hAnsiTheme="minorHAnsi" w:cs="Arial"/>
          <w:b/>
          <w:sz w:val="22"/>
          <w:szCs w:val="22"/>
        </w:rPr>
        <w:t>[Draft</w:t>
      </w:r>
      <w:r w:rsidR="001B0ED2" w:rsidRPr="006F7872">
        <w:rPr>
          <w:rFonts w:asciiTheme="minorHAnsi" w:hAnsiTheme="minorHAnsi" w:cs="Arial"/>
          <w:b/>
          <w:sz w:val="22"/>
          <w:szCs w:val="22"/>
        </w:rPr>
        <w:t xml:space="preserve">] </w:t>
      </w:r>
      <w:r w:rsidR="009C0BE0" w:rsidRPr="009C0BE0">
        <w:rPr>
          <w:rFonts w:asciiTheme="minorHAnsi" w:hAnsiTheme="minorHAnsi" w:cs="Arial"/>
          <w:b/>
          <w:sz w:val="22"/>
          <w:szCs w:val="22"/>
        </w:rPr>
        <w:t xml:space="preserve">LS on </w:t>
      </w:r>
      <w:r w:rsidR="009143FB" w:rsidRPr="009143FB">
        <w:rPr>
          <w:rFonts w:asciiTheme="minorHAnsi" w:hAnsiTheme="minorHAnsi" w:cs="Arial"/>
          <w:b/>
          <w:sz w:val="22"/>
          <w:szCs w:val="22"/>
        </w:rPr>
        <w:t>MBS Communication Service Type</w:t>
      </w:r>
    </w:p>
    <w:p w14:paraId="64EE7855" w14:textId="62B2CC51"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r w:rsidR="009143FB" w:rsidRPr="009143FB">
        <w:rPr>
          <w:rFonts w:asciiTheme="minorHAnsi" w:hAnsiTheme="minorHAnsi" w:cs="Arial"/>
          <w:bCs/>
          <w:sz w:val="22"/>
          <w:szCs w:val="22"/>
        </w:rPr>
        <w:t>S4-251096</w:t>
      </w:r>
      <w:r w:rsidR="009143FB">
        <w:rPr>
          <w:rFonts w:asciiTheme="minorHAnsi" w:hAnsiTheme="minorHAnsi" w:cs="Arial"/>
          <w:bCs/>
          <w:sz w:val="22"/>
          <w:szCs w:val="22"/>
        </w:rPr>
        <w:t>/</w:t>
      </w:r>
      <w:r w:rsidR="009143FB" w:rsidRPr="009143FB">
        <w:rPr>
          <w:rFonts w:asciiTheme="minorHAnsi" w:hAnsiTheme="minorHAnsi" w:cs="Arial"/>
          <w:bCs/>
          <w:sz w:val="22"/>
          <w:szCs w:val="22"/>
        </w:rPr>
        <w:t>R3-255028</w:t>
      </w:r>
    </w:p>
    <w:p w14:paraId="2F36F7AB" w14:textId="70FA6D9E"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A1443B" w:rsidRPr="006F7872">
        <w:rPr>
          <w:rFonts w:asciiTheme="minorHAnsi" w:hAnsiTheme="minorHAnsi" w:cs="Arial"/>
          <w:bCs/>
          <w:sz w:val="22"/>
          <w:szCs w:val="22"/>
        </w:rPr>
        <w:t xml:space="preserve">Release </w:t>
      </w:r>
      <w:r w:rsidR="00AF7F67">
        <w:rPr>
          <w:rFonts w:asciiTheme="minorHAnsi" w:hAnsiTheme="minorHAnsi" w:cs="Arial"/>
          <w:bCs/>
          <w:sz w:val="22"/>
          <w:szCs w:val="22"/>
        </w:rPr>
        <w:t>1</w:t>
      </w:r>
      <w:r w:rsidR="00AE6BB3">
        <w:rPr>
          <w:rFonts w:asciiTheme="minorHAnsi" w:hAnsiTheme="minorHAnsi" w:cs="Arial"/>
          <w:bCs/>
          <w:sz w:val="22"/>
          <w:szCs w:val="22"/>
        </w:rPr>
        <w:t>8</w:t>
      </w:r>
    </w:p>
    <w:p w14:paraId="6AC83482" w14:textId="067DD7A9"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proofErr w:type="spellStart"/>
      <w:r w:rsidR="009143FB" w:rsidRPr="009143FB">
        <w:rPr>
          <w:rFonts w:asciiTheme="minorHAnsi" w:hAnsiTheme="minorHAnsi" w:cs="Arial"/>
          <w:bCs/>
          <w:sz w:val="22"/>
          <w:szCs w:val="22"/>
        </w:rPr>
        <w:t>NR_QoE_enh</w:t>
      </w:r>
      <w:proofErr w:type="spellEnd"/>
      <w:r w:rsidR="009143FB" w:rsidRPr="009143FB">
        <w:rPr>
          <w:rFonts w:asciiTheme="minorHAnsi" w:hAnsiTheme="minorHAnsi" w:cs="Arial"/>
          <w:bCs/>
          <w:sz w:val="22"/>
          <w:szCs w:val="22"/>
        </w:rPr>
        <w:t>-Core</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7BCCC38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F62013">
        <w:rPr>
          <w:rFonts w:ascii="Arial" w:hAnsi="Arial" w:cs="Arial"/>
          <w:bCs/>
          <w:color w:val="FF0000"/>
        </w:rPr>
        <w:t xml:space="preserve">Nokia [to be </w:t>
      </w:r>
      <w:r w:rsidR="00F62013">
        <w:rPr>
          <w:rFonts w:ascii="Arial" w:hAnsi="Arial" w:cs="Arial"/>
          <w:bCs/>
        </w:rPr>
        <w:t>RAN3</w:t>
      </w:r>
      <w:r w:rsidR="00F62013">
        <w:rPr>
          <w:rFonts w:ascii="Arial" w:hAnsi="Arial" w:cs="Arial"/>
          <w:bCs/>
          <w:color w:val="FF0000"/>
        </w:rPr>
        <w:t>]</w:t>
      </w:r>
    </w:p>
    <w:p w14:paraId="706E9330" w14:textId="3B235935" w:rsidR="00463675" w:rsidRPr="00DB436C" w:rsidRDefault="00463675">
      <w:pPr>
        <w:spacing w:after="60"/>
        <w:ind w:left="1985" w:hanging="1985"/>
        <w:rPr>
          <w:rFonts w:asciiTheme="minorHAnsi" w:hAnsiTheme="minorHAnsi" w:cs="Arial"/>
          <w:bCs/>
          <w:sz w:val="22"/>
          <w:szCs w:val="22"/>
          <w:lang w:val="fr-FR"/>
        </w:rPr>
      </w:pPr>
      <w:r w:rsidRPr="00DB436C">
        <w:rPr>
          <w:rFonts w:asciiTheme="minorHAnsi" w:hAnsiTheme="minorHAnsi" w:cs="Arial"/>
          <w:b/>
          <w:sz w:val="22"/>
          <w:szCs w:val="22"/>
          <w:lang w:val="fr-FR"/>
        </w:rPr>
        <w:t>To:</w:t>
      </w:r>
      <w:r w:rsidRPr="00DB436C">
        <w:rPr>
          <w:rFonts w:asciiTheme="minorHAnsi" w:hAnsiTheme="minorHAnsi" w:cs="Arial"/>
          <w:bCs/>
          <w:sz w:val="22"/>
          <w:szCs w:val="22"/>
          <w:lang w:val="fr-FR"/>
        </w:rPr>
        <w:tab/>
      </w:r>
      <w:r w:rsidR="009143FB" w:rsidRPr="00DB436C">
        <w:rPr>
          <w:rFonts w:asciiTheme="minorHAnsi" w:hAnsiTheme="minorHAnsi" w:cs="Arial"/>
          <w:bCs/>
          <w:sz w:val="22"/>
          <w:szCs w:val="22"/>
          <w:lang w:val="fr-FR"/>
        </w:rPr>
        <w:t>SA4, RAN2</w:t>
      </w:r>
    </w:p>
    <w:p w14:paraId="4EFE95BE" w14:textId="4F400484" w:rsidR="002633C1" w:rsidRPr="00DB436C" w:rsidRDefault="002633C1">
      <w:pPr>
        <w:spacing w:after="60"/>
        <w:ind w:left="1985" w:hanging="1985"/>
        <w:rPr>
          <w:rFonts w:asciiTheme="minorHAnsi" w:hAnsiTheme="minorHAnsi" w:cs="Arial"/>
          <w:bCs/>
          <w:sz w:val="22"/>
          <w:szCs w:val="22"/>
          <w:lang w:val="fr-FR"/>
        </w:rPr>
      </w:pPr>
      <w:r w:rsidRPr="00DB436C">
        <w:rPr>
          <w:rFonts w:asciiTheme="minorHAnsi" w:hAnsiTheme="minorHAnsi" w:cs="Arial"/>
          <w:b/>
          <w:sz w:val="22"/>
          <w:szCs w:val="22"/>
          <w:lang w:val="fr-FR"/>
        </w:rPr>
        <w:t>Cc:</w:t>
      </w:r>
      <w:r w:rsidR="00E7017E" w:rsidRPr="00DB436C">
        <w:rPr>
          <w:rFonts w:asciiTheme="minorHAnsi" w:hAnsiTheme="minorHAnsi" w:cs="Arial"/>
          <w:bCs/>
          <w:sz w:val="22"/>
          <w:szCs w:val="22"/>
          <w:lang w:val="fr-FR"/>
        </w:rPr>
        <w:tab/>
      </w:r>
      <w:r w:rsidR="009143FB" w:rsidRPr="00DB436C">
        <w:rPr>
          <w:rFonts w:asciiTheme="minorHAnsi" w:hAnsiTheme="minorHAnsi" w:cs="Arial"/>
          <w:bCs/>
          <w:sz w:val="22"/>
          <w:szCs w:val="22"/>
          <w:lang w:val="fr-FR"/>
        </w:rPr>
        <w:t>SA5</w:t>
      </w:r>
    </w:p>
    <w:p w14:paraId="02681363" w14:textId="77777777" w:rsidR="00463675" w:rsidRPr="00DB436C" w:rsidRDefault="00463675">
      <w:pPr>
        <w:spacing w:after="60"/>
        <w:ind w:left="1985" w:hanging="1985"/>
        <w:rPr>
          <w:rFonts w:asciiTheme="minorHAnsi" w:hAnsiTheme="minorHAnsi" w:cs="Arial"/>
          <w:bCs/>
          <w:sz w:val="12"/>
          <w:szCs w:val="22"/>
          <w:lang w:val="fr-FR"/>
        </w:rPr>
      </w:pPr>
    </w:p>
    <w:p w14:paraId="6DBC7336" w14:textId="77777777" w:rsidR="00463675" w:rsidRPr="00DB436C" w:rsidRDefault="00463675">
      <w:pPr>
        <w:tabs>
          <w:tab w:val="left" w:pos="2268"/>
        </w:tabs>
        <w:rPr>
          <w:rFonts w:asciiTheme="minorHAnsi" w:hAnsiTheme="minorHAnsi" w:cs="Arial"/>
          <w:bCs/>
          <w:sz w:val="22"/>
          <w:szCs w:val="22"/>
          <w:lang w:val="fr-FR"/>
        </w:rPr>
      </w:pPr>
      <w:r w:rsidRPr="00DB436C">
        <w:rPr>
          <w:rFonts w:asciiTheme="minorHAnsi" w:hAnsiTheme="minorHAnsi" w:cs="Arial"/>
          <w:b/>
          <w:sz w:val="22"/>
          <w:szCs w:val="22"/>
          <w:lang w:val="fr-FR"/>
        </w:rPr>
        <w:t>Contact Person:</w:t>
      </w:r>
      <w:r w:rsidRPr="00DB436C">
        <w:rPr>
          <w:rFonts w:asciiTheme="minorHAnsi" w:hAnsiTheme="minorHAnsi" w:cs="Arial"/>
          <w:bCs/>
          <w:sz w:val="22"/>
          <w:szCs w:val="22"/>
          <w:lang w:val="fr-FR"/>
        </w:rPr>
        <w:tab/>
      </w:r>
    </w:p>
    <w:p w14:paraId="3B6DC374" w14:textId="77777777" w:rsidR="00F62013" w:rsidRDefault="00F62013" w:rsidP="00F62013">
      <w:pPr>
        <w:pStyle w:val="Heading4"/>
        <w:tabs>
          <w:tab w:val="left" w:pos="2268"/>
        </w:tabs>
        <w:ind w:left="567"/>
        <w:rPr>
          <w:rFonts w:cs="Arial"/>
          <w:bCs/>
        </w:rPr>
      </w:pPr>
      <w:bookmarkStart w:id="1" w:name="_Hlk110438804"/>
      <w:r w:rsidRPr="00F62013">
        <w:rPr>
          <w:rFonts w:cs="Arial"/>
        </w:rPr>
        <w:t>Name:</w:t>
      </w:r>
      <w:r>
        <w:rPr>
          <w:rFonts w:cs="Arial"/>
          <w:bCs/>
        </w:rPr>
        <w:tab/>
        <w:t>Håkon Helmers</w:t>
      </w:r>
    </w:p>
    <w:p w14:paraId="7CF01047" w14:textId="77777777" w:rsidR="00F62013" w:rsidRDefault="00F62013" w:rsidP="00F62013">
      <w:pPr>
        <w:pStyle w:val="Heading7"/>
        <w:tabs>
          <w:tab w:val="left" w:pos="2268"/>
        </w:tabs>
        <w:ind w:left="567"/>
        <w:rPr>
          <w:rFonts w:cs="Arial"/>
          <w:b w:val="0"/>
          <w:bCs/>
          <w:color w:val="auto"/>
          <w:lang w:val="it-IT"/>
        </w:rPr>
      </w:pPr>
      <w:r>
        <w:rPr>
          <w:rFonts w:cs="Arial"/>
          <w:lang w:val="it-IT"/>
        </w:rPr>
        <w:t>E-mail Address:</w:t>
      </w:r>
      <w:r>
        <w:rPr>
          <w:rFonts w:cs="Arial"/>
          <w:b w:val="0"/>
          <w:bCs/>
          <w:lang w:val="it-IT"/>
        </w:rPr>
        <w:tab/>
      </w:r>
      <w:r>
        <w:rPr>
          <w:rFonts w:cs="Arial"/>
          <w:b w:val="0"/>
          <w:bCs/>
          <w:color w:val="auto"/>
          <w:lang w:val="it-IT"/>
        </w:rPr>
        <w:t>hakon.helmers@nokia.com</w:t>
      </w:r>
    </w:p>
    <w:bookmarkEnd w:id="1"/>
    <w:p w14:paraId="35DC39F7" w14:textId="77777777" w:rsidR="00F62013" w:rsidRDefault="00F62013" w:rsidP="00923E7C">
      <w:pPr>
        <w:tabs>
          <w:tab w:val="left" w:pos="2268"/>
        </w:tabs>
        <w:rPr>
          <w:rFonts w:asciiTheme="minorHAnsi" w:hAnsiTheme="minorHAnsi" w:cs="Arial"/>
          <w:b/>
          <w:sz w:val="22"/>
          <w:szCs w:val="22"/>
        </w:rPr>
      </w:pPr>
    </w:p>
    <w:p w14:paraId="546F66EC" w14:textId="1866ABDF" w:rsidR="007F3166" w:rsidRDefault="00923E7C" w:rsidP="00923E7C">
      <w:pPr>
        <w:tabs>
          <w:tab w:val="left" w:pos="2268"/>
        </w:tabs>
        <w:rPr>
          <w:rStyle w:val="Hyperlink"/>
          <w:rFonts w:asciiTheme="minorHAnsi" w:hAnsiTheme="minorHAnsi" w:cs="Arial"/>
          <w:b/>
          <w:sz w:val="22"/>
          <w:szCs w:val="22"/>
        </w:rPr>
      </w:pPr>
      <w:r w:rsidRPr="006F7872">
        <w:rPr>
          <w:rFonts w:asciiTheme="minorHAnsi" w:hAnsiTheme="minorHAnsi" w:cs="Arial"/>
          <w:b/>
          <w:sz w:val="22"/>
          <w:szCs w:val="22"/>
        </w:rPr>
        <w:t xml:space="preserve">Send any </w:t>
      </w:r>
      <w:proofErr w:type="gramStart"/>
      <w:r w:rsidRPr="006F7872">
        <w:rPr>
          <w:rFonts w:asciiTheme="minorHAnsi" w:hAnsiTheme="minorHAnsi" w:cs="Arial"/>
          <w:b/>
          <w:sz w:val="22"/>
          <w:szCs w:val="22"/>
        </w:rPr>
        <w:t>reply</w:t>
      </w:r>
      <w:proofErr w:type="gramEnd"/>
      <w:r w:rsidRPr="006F7872">
        <w:rPr>
          <w:rFonts w:asciiTheme="minorHAnsi" w:hAnsiTheme="minorHAnsi" w:cs="Arial"/>
          <w:b/>
          <w:sz w:val="22"/>
          <w:szCs w:val="22"/>
        </w:rPr>
        <w:t xml:space="preserve"> LS to:</w:t>
      </w:r>
      <w:r w:rsidRPr="006F7872">
        <w:rPr>
          <w:rFonts w:asciiTheme="minorHAnsi" w:hAnsiTheme="minorHAnsi" w:cs="Arial"/>
          <w:b/>
          <w:sz w:val="22"/>
          <w:szCs w:val="22"/>
        </w:rPr>
        <w:tab/>
        <w:t xml:space="preserve">3GPP Liaisons Coordinator, </w:t>
      </w:r>
      <w:hyperlink r:id="rId12" w:history="1">
        <w:r w:rsidRPr="006F7872">
          <w:rPr>
            <w:rStyle w:val="Hyperlink"/>
            <w:rFonts w:asciiTheme="minorHAnsi" w:hAnsiTheme="minorHAnsi" w:cs="Arial"/>
            <w:b/>
            <w:sz w:val="22"/>
            <w:szCs w:val="22"/>
          </w:rPr>
          <w:t>mailto:3GPPLiaison@etsi.org</w:t>
        </w:r>
      </w:hyperlink>
    </w:p>
    <w:p w14:paraId="62956593" w14:textId="77777777" w:rsidR="00F62013" w:rsidRDefault="00F62013" w:rsidP="00923E7C">
      <w:pPr>
        <w:tabs>
          <w:tab w:val="left" w:pos="2268"/>
        </w:tabs>
        <w:rPr>
          <w:rFonts w:asciiTheme="minorHAnsi" w:hAnsiTheme="minorHAnsi" w:cstheme="minorHAnsi"/>
          <w:b/>
          <w:sz w:val="22"/>
        </w:rPr>
      </w:pPr>
    </w:p>
    <w:p w14:paraId="1ABC8EE9" w14:textId="0D6E7BF0" w:rsidR="00923E7C" w:rsidRPr="009868FF" w:rsidRDefault="007F3166" w:rsidP="00923E7C">
      <w:pPr>
        <w:tabs>
          <w:tab w:val="left" w:pos="2268"/>
        </w:tabs>
        <w:rPr>
          <w:rFonts w:asciiTheme="minorHAnsi" w:hAnsiTheme="minorHAnsi" w:cstheme="minorHAnsi"/>
          <w:bCs/>
          <w:sz w:val="24"/>
          <w:szCs w:val="22"/>
        </w:rPr>
      </w:pPr>
      <w:r w:rsidRPr="009868FF">
        <w:rPr>
          <w:rFonts w:asciiTheme="minorHAnsi" w:hAnsiTheme="minorHAnsi" w:cstheme="minorHAnsi"/>
          <w:b/>
          <w:sz w:val="22"/>
        </w:rPr>
        <w:t>Attachments:</w:t>
      </w:r>
      <w:r w:rsidRPr="009868FF">
        <w:rPr>
          <w:rFonts w:asciiTheme="minorHAnsi" w:hAnsiTheme="minorHAnsi" w:cstheme="minorHAnsi"/>
          <w:b/>
          <w:sz w:val="22"/>
        </w:rPr>
        <w:tab/>
      </w:r>
      <w:r w:rsidR="00F62013">
        <w:rPr>
          <w:rFonts w:asciiTheme="minorHAnsi" w:hAnsiTheme="minorHAnsi" w:cstheme="minorHAnsi"/>
          <w:b/>
          <w:sz w:val="22"/>
        </w:rPr>
        <w:t>None</w:t>
      </w:r>
      <w:r w:rsidR="00923E7C" w:rsidRPr="009868FF">
        <w:rPr>
          <w:rFonts w:asciiTheme="minorHAnsi" w:hAnsiTheme="minorHAnsi" w:cstheme="minorHAnsi"/>
          <w:b/>
          <w:sz w:val="24"/>
          <w:szCs w:val="22"/>
        </w:rPr>
        <w:t xml:space="preserve"> </w:t>
      </w:r>
      <w:r w:rsidR="00923E7C" w:rsidRPr="009868FF">
        <w:rPr>
          <w:rFonts w:asciiTheme="minorHAnsi" w:hAnsiTheme="minorHAnsi" w:cstheme="minorHAnsi"/>
          <w:bCs/>
          <w:sz w:val="24"/>
          <w:szCs w:val="22"/>
        </w:rPr>
        <w:tab/>
      </w:r>
    </w:p>
    <w:p w14:paraId="051F577B" w14:textId="77777777" w:rsidR="00463675" w:rsidRPr="009868FF" w:rsidRDefault="00463675">
      <w:pPr>
        <w:pBdr>
          <w:bottom w:val="single" w:sz="4" w:space="1" w:color="auto"/>
        </w:pBdr>
        <w:rPr>
          <w:rFonts w:asciiTheme="minorHAnsi" w:hAnsiTheme="minorHAnsi" w:cstheme="minorHAnsi"/>
          <w:sz w:val="24"/>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363C1AF7" w14:textId="3E560061" w:rsidR="00644DE0" w:rsidRDefault="009143FB" w:rsidP="00F62013">
      <w:pPr>
        <w:spacing w:after="120"/>
        <w:rPr>
          <w:rFonts w:asciiTheme="minorHAnsi" w:hAnsiTheme="minorHAnsi" w:cs="Arial"/>
          <w:sz w:val="22"/>
          <w:szCs w:val="22"/>
        </w:rPr>
      </w:pPr>
      <w:r>
        <w:rPr>
          <w:rFonts w:asciiTheme="minorHAnsi" w:hAnsiTheme="minorHAnsi" w:cs="Arial"/>
          <w:sz w:val="22"/>
          <w:szCs w:val="22"/>
        </w:rPr>
        <w:t xml:space="preserve">RAN3 thanks SA4 for their </w:t>
      </w:r>
      <w:proofErr w:type="gramStart"/>
      <w:r>
        <w:rPr>
          <w:rFonts w:asciiTheme="minorHAnsi" w:hAnsiTheme="minorHAnsi" w:cs="Arial"/>
          <w:sz w:val="22"/>
          <w:szCs w:val="22"/>
        </w:rPr>
        <w:t>reply</w:t>
      </w:r>
      <w:proofErr w:type="gramEnd"/>
      <w:r>
        <w:rPr>
          <w:rFonts w:asciiTheme="minorHAnsi" w:hAnsiTheme="minorHAnsi" w:cs="Arial"/>
          <w:sz w:val="22"/>
          <w:szCs w:val="22"/>
        </w:rPr>
        <w:t xml:space="preserve"> LS on </w:t>
      </w:r>
      <w:r w:rsidRPr="009143FB">
        <w:rPr>
          <w:rFonts w:asciiTheme="minorHAnsi" w:hAnsiTheme="minorHAnsi" w:cs="Arial"/>
          <w:sz w:val="22"/>
          <w:szCs w:val="22"/>
        </w:rPr>
        <w:t>MBS Communication Service Type</w:t>
      </w:r>
      <w:r>
        <w:rPr>
          <w:rFonts w:asciiTheme="minorHAnsi" w:hAnsiTheme="minorHAnsi" w:cs="Arial"/>
          <w:sz w:val="22"/>
          <w:szCs w:val="22"/>
        </w:rPr>
        <w:t>.</w:t>
      </w:r>
    </w:p>
    <w:p w14:paraId="733DD351" w14:textId="11A26F0E" w:rsidR="009143FB" w:rsidRDefault="009143FB" w:rsidP="00F62013">
      <w:pPr>
        <w:spacing w:after="120"/>
        <w:rPr>
          <w:rFonts w:asciiTheme="minorHAnsi" w:hAnsiTheme="minorHAnsi" w:cs="Arial"/>
          <w:sz w:val="22"/>
          <w:szCs w:val="22"/>
        </w:rPr>
      </w:pPr>
      <w:r>
        <w:rPr>
          <w:rFonts w:asciiTheme="minorHAnsi" w:hAnsiTheme="minorHAnsi" w:cs="Arial"/>
          <w:sz w:val="22"/>
          <w:szCs w:val="22"/>
        </w:rPr>
        <w:t xml:space="preserve">RAN3 understands that, based on the </w:t>
      </w:r>
      <w:r w:rsidRPr="009143FB">
        <w:rPr>
          <w:rFonts w:asciiTheme="minorHAnsi" w:hAnsiTheme="minorHAnsi" w:cs="Arial"/>
          <w:sz w:val="22"/>
          <w:szCs w:val="22"/>
        </w:rPr>
        <w:t>@communicationServiceType</w:t>
      </w:r>
      <w:r>
        <w:rPr>
          <w:rFonts w:asciiTheme="minorHAnsi" w:hAnsiTheme="minorHAnsi" w:cs="Arial"/>
          <w:sz w:val="22"/>
          <w:szCs w:val="22"/>
        </w:rPr>
        <w:t xml:space="preserve"> attribute, the </w:t>
      </w:r>
      <w:r w:rsidRPr="009143FB">
        <w:rPr>
          <w:rFonts w:asciiTheme="minorHAnsi" w:hAnsiTheme="minorHAnsi" w:cs="Arial"/>
          <w:sz w:val="22"/>
          <w:szCs w:val="22"/>
        </w:rPr>
        <w:t>application layer measurement configuration defined in TS 26.247</w:t>
      </w:r>
      <w:r>
        <w:rPr>
          <w:rFonts w:asciiTheme="minorHAnsi" w:hAnsiTheme="minorHAnsi" w:cs="Arial"/>
          <w:sz w:val="22"/>
          <w:szCs w:val="22"/>
        </w:rPr>
        <w:t xml:space="preserve"> may apply for any combination of the following communication service types: unicast service, MBS broadcast service, MBS multicast service.</w:t>
      </w:r>
    </w:p>
    <w:p w14:paraId="3915742A" w14:textId="03CA984D" w:rsidR="009143FB" w:rsidRDefault="009143FB" w:rsidP="00F62013">
      <w:pPr>
        <w:spacing w:after="120"/>
        <w:rPr>
          <w:rFonts w:asciiTheme="minorHAnsi" w:hAnsiTheme="minorHAnsi" w:cs="Arial"/>
          <w:sz w:val="22"/>
          <w:szCs w:val="22"/>
        </w:rPr>
      </w:pPr>
      <w:r>
        <w:rPr>
          <w:rFonts w:asciiTheme="minorHAnsi" w:hAnsiTheme="minorHAnsi" w:cs="Arial"/>
          <w:sz w:val="22"/>
          <w:szCs w:val="22"/>
        </w:rPr>
        <w:t xml:space="preserve">RAN3 would like to inform </w:t>
      </w:r>
      <w:r w:rsidR="00DB436C">
        <w:rPr>
          <w:rFonts w:asciiTheme="minorHAnsi" w:hAnsiTheme="minorHAnsi" w:cs="Arial"/>
          <w:sz w:val="22"/>
          <w:szCs w:val="22"/>
        </w:rPr>
        <w:t xml:space="preserve">SA4 </w:t>
      </w:r>
      <w:r>
        <w:rPr>
          <w:rFonts w:asciiTheme="minorHAnsi" w:hAnsiTheme="minorHAnsi" w:cs="Arial"/>
          <w:sz w:val="22"/>
          <w:szCs w:val="22"/>
        </w:rPr>
        <w:t xml:space="preserve">that in current RAN3 specification, </w:t>
      </w:r>
      <w:r w:rsidRPr="009143FB">
        <w:rPr>
          <w:rFonts w:asciiTheme="minorHAnsi" w:hAnsiTheme="minorHAnsi" w:cs="Arial"/>
          <w:sz w:val="22"/>
          <w:szCs w:val="22"/>
        </w:rPr>
        <w:t>a given QMC configuration may apply for one of the</w:t>
      </w:r>
      <w:r>
        <w:rPr>
          <w:rFonts w:asciiTheme="minorHAnsi" w:hAnsiTheme="minorHAnsi" w:cs="Arial"/>
          <w:sz w:val="22"/>
          <w:szCs w:val="22"/>
        </w:rPr>
        <w:t xml:space="preserve"> listed service types, but any combination of service types is today not supported. </w:t>
      </w:r>
      <w:r w:rsidRPr="009143FB">
        <w:rPr>
          <w:rFonts w:asciiTheme="minorHAnsi" w:hAnsiTheme="minorHAnsi" w:cs="Arial"/>
          <w:sz w:val="22"/>
          <w:szCs w:val="22"/>
        </w:rPr>
        <w:t xml:space="preserve">However, NGAP and </w:t>
      </w:r>
      <w:proofErr w:type="spellStart"/>
      <w:r w:rsidRPr="009143FB">
        <w:rPr>
          <w:rFonts w:asciiTheme="minorHAnsi" w:hAnsiTheme="minorHAnsi" w:cs="Arial"/>
          <w:sz w:val="22"/>
          <w:szCs w:val="22"/>
        </w:rPr>
        <w:t>XnAP</w:t>
      </w:r>
      <w:proofErr w:type="spellEnd"/>
      <w:r w:rsidRPr="009143FB">
        <w:rPr>
          <w:rFonts w:asciiTheme="minorHAnsi" w:hAnsiTheme="minorHAnsi" w:cs="Arial"/>
          <w:sz w:val="22"/>
          <w:szCs w:val="22"/>
        </w:rPr>
        <w:t xml:space="preserve"> signalling could as such be enhanced to support combinations of service types, either as correction in Rel-18 or in later release</w:t>
      </w:r>
      <w:r w:rsidR="00F477DF">
        <w:rPr>
          <w:rFonts w:asciiTheme="minorHAnsi" w:hAnsiTheme="minorHAnsi" w:cs="Arial"/>
          <w:sz w:val="22"/>
          <w:szCs w:val="22"/>
        </w:rPr>
        <w:t>s</w:t>
      </w:r>
      <w:r w:rsidRPr="009143FB">
        <w:rPr>
          <w:rFonts w:asciiTheme="minorHAnsi" w:hAnsiTheme="minorHAnsi" w:cs="Arial"/>
          <w:sz w:val="22"/>
          <w:szCs w:val="22"/>
        </w:rPr>
        <w:t>.</w:t>
      </w:r>
    </w:p>
    <w:p w14:paraId="01DDE183" w14:textId="3B625D7F" w:rsidR="009143FB" w:rsidRDefault="000F115A" w:rsidP="00F62013">
      <w:pPr>
        <w:spacing w:after="120"/>
        <w:rPr>
          <w:rFonts w:asciiTheme="minorHAnsi" w:hAnsiTheme="minorHAnsi" w:cs="Arial"/>
          <w:sz w:val="22"/>
          <w:szCs w:val="22"/>
        </w:rPr>
      </w:pPr>
      <w:r>
        <w:rPr>
          <w:rFonts w:asciiTheme="minorHAnsi" w:hAnsiTheme="minorHAnsi" w:cs="Arial"/>
          <w:sz w:val="22"/>
          <w:szCs w:val="22"/>
        </w:rPr>
        <w:t xml:space="preserve">But RAN3 would also like to inform </w:t>
      </w:r>
      <w:r w:rsidR="0016740C">
        <w:rPr>
          <w:rFonts w:asciiTheme="minorHAnsi" w:hAnsiTheme="minorHAnsi" w:cs="Arial"/>
          <w:sz w:val="22"/>
          <w:szCs w:val="22"/>
        </w:rPr>
        <w:t xml:space="preserve">SA4 </w:t>
      </w:r>
      <w:r>
        <w:rPr>
          <w:rFonts w:asciiTheme="minorHAnsi" w:hAnsiTheme="minorHAnsi" w:cs="Arial"/>
          <w:sz w:val="22"/>
          <w:szCs w:val="22"/>
        </w:rPr>
        <w:t xml:space="preserve">that </w:t>
      </w:r>
      <w:r w:rsidRPr="000F115A">
        <w:rPr>
          <w:rFonts w:asciiTheme="minorHAnsi" w:hAnsiTheme="minorHAnsi" w:cs="Arial"/>
          <w:sz w:val="22"/>
          <w:szCs w:val="22"/>
        </w:rPr>
        <w:t xml:space="preserve">the solution retained in Rel-18 is based on particular handling of QMC sessions configured for MBS broadcast service. The configuration for such sessions </w:t>
      </w:r>
      <w:r w:rsidR="00B95E97">
        <w:rPr>
          <w:rFonts w:asciiTheme="minorHAnsi" w:hAnsiTheme="minorHAnsi" w:cs="Arial"/>
          <w:sz w:val="22"/>
          <w:szCs w:val="22"/>
        </w:rPr>
        <w:t>is</w:t>
      </w:r>
      <w:r w:rsidRPr="000F115A">
        <w:rPr>
          <w:rFonts w:asciiTheme="minorHAnsi" w:hAnsiTheme="minorHAnsi" w:cs="Arial"/>
          <w:sz w:val="22"/>
          <w:szCs w:val="22"/>
        </w:rPr>
        <w:t xml:space="preserve"> transferred to the UE and stored in the UE in </w:t>
      </w:r>
      <w:r>
        <w:rPr>
          <w:rFonts w:asciiTheme="minorHAnsi" w:hAnsiTheme="minorHAnsi" w:cs="Arial"/>
          <w:sz w:val="22"/>
          <w:szCs w:val="22"/>
        </w:rPr>
        <w:t>RRC_IDLE</w:t>
      </w:r>
      <w:r w:rsidRPr="000F115A">
        <w:rPr>
          <w:rFonts w:asciiTheme="minorHAnsi" w:hAnsiTheme="minorHAnsi" w:cs="Arial"/>
          <w:sz w:val="22"/>
          <w:szCs w:val="22"/>
        </w:rPr>
        <w:t xml:space="preserve"> and retrieved by the </w:t>
      </w:r>
      <w:r>
        <w:rPr>
          <w:rFonts w:asciiTheme="minorHAnsi" w:hAnsiTheme="minorHAnsi" w:cs="Arial"/>
          <w:sz w:val="22"/>
          <w:szCs w:val="22"/>
        </w:rPr>
        <w:t>gNB</w:t>
      </w:r>
      <w:r w:rsidRPr="000F115A">
        <w:rPr>
          <w:rFonts w:asciiTheme="minorHAnsi" w:hAnsiTheme="minorHAnsi" w:cs="Arial"/>
          <w:sz w:val="22"/>
          <w:szCs w:val="22"/>
        </w:rPr>
        <w:t xml:space="preserve"> when the UE reconnects. When the gNB receives such configuration from the UE, it will as per current specification assume that the corresponding QMC session applies to MBS broadcast service only. One option here could be to update TS 38.300 to specify that QMC configurations uploaded from the UE apply to e.g. all communication services (including unicast), but support of a configurable list of communication services seems to require additional information retrieved by the gNB from the UE.</w:t>
      </w:r>
    </w:p>
    <w:p w14:paraId="2872F72E" w14:textId="7F2D6C3E" w:rsidR="009143FB" w:rsidRDefault="000F115A" w:rsidP="00F62013">
      <w:pPr>
        <w:spacing w:after="120"/>
        <w:rPr>
          <w:rFonts w:asciiTheme="minorHAnsi" w:hAnsiTheme="minorHAnsi" w:cs="Arial"/>
          <w:sz w:val="22"/>
          <w:szCs w:val="22"/>
        </w:rPr>
      </w:pPr>
      <w:r>
        <w:rPr>
          <w:rFonts w:asciiTheme="minorHAnsi" w:hAnsiTheme="minorHAnsi" w:cs="Arial"/>
          <w:sz w:val="22"/>
          <w:szCs w:val="22"/>
        </w:rPr>
        <w:t xml:space="preserve">RAN3 would therefore like to ask RAN2 about feasibility of providing additional information from the UE to the gNB when the UE reconnects from RRC_IDLE </w:t>
      </w:r>
      <w:bookmarkStart w:id="2" w:name="_Hlk206104191"/>
      <w:r>
        <w:rPr>
          <w:rFonts w:asciiTheme="minorHAnsi" w:hAnsiTheme="minorHAnsi" w:cs="Arial"/>
          <w:sz w:val="22"/>
          <w:szCs w:val="22"/>
        </w:rPr>
        <w:t xml:space="preserve">so that </w:t>
      </w:r>
      <w:r w:rsidRPr="000F115A">
        <w:rPr>
          <w:rFonts w:asciiTheme="minorHAnsi" w:hAnsiTheme="minorHAnsi" w:cs="Arial"/>
          <w:sz w:val="22"/>
          <w:szCs w:val="22"/>
        </w:rPr>
        <w:t>QMC sessions</w:t>
      </w:r>
      <w:r w:rsidR="00143313">
        <w:rPr>
          <w:rFonts w:asciiTheme="minorHAnsi" w:hAnsiTheme="minorHAnsi" w:cs="Arial"/>
          <w:sz w:val="22"/>
          <w:szCs w:val="22"/>
        </w:rPr>
        <w:t>,</w:t>
      </w:r>
      <w:r w:rsidRPr="000F115A">
        <w:rPr>
          <w:rFonts w:asciiTheme="minorHAnsi" w:hAnsiTheme="minorHAnsi" w:cs="Arial"/>
          <w:sz w:val="22"/>
          <w:szCs w:val="22"/>
        </w:rPr>
        <w:t xml:space="preserve"> applicable to any </w:t>
      </w:r>
      <w:r w:rsidR="008C2806">
        <w:rPr>
          <w:rFonts w:asciiTheme="minorHAnsi" w:hAnsiTheme="minorHAnsi" w:cs="Arial"/>
          <w:sz w:val="22"/>
          <w:szCs w:val="22"/>
        </w:rPr>
        <w:t xml:space="preserve">combination of </w:t>
      </w:r>
      <w:r w:rsidRPr="000F115A">
        <w:rPr>
          <w:rFonts w:asciiTheme="minorHAnsi" w:hAnsiTheme="minorHAnsi" w:cs="Arial"/>
          <w:sz w:val="22"/>
          <w:szCs w:val="22"/>
        </w:rPr>
        <w:t>communication service type</w:t>
      </w:r>
      <w:r w:rsidR="008C2806">
        <w:rPr>
          <w:rFonts w:asciiTheme="minorHAnsi" w:hAnsiTheme="minorHAnsi" w:cs="Arial"/>
          <w:sz w:val="22"/>
          <w:szCs w:val="22"/>
        </w:rPr>
        <w:t>s</w:t>
      </w:r>
      <w:r w:rsidR="00143313">
        <w:rPr>
          <w:rFonts w:asciiTheme="minorHAnsi" w:hAnsiTheme="minorHAnsi" w:cs="Arial"/>
          <w:sz w:val="22"/>
          <w:szCs w:val="22"/>
        </w:rPr>
        <w:t>,</w:t>
      </w:r>
      <w:r>
        <w:rPr>
          <w:rFonts w:asciiTheme="minorHAnsi" w:hAnsiTheme="minorHAnsi" w:cs="Arial"/>
          <w:sz w:val="22"/>
          <w:szCs w:val="22"/>
        </w:rPr>
        <w:t xml:space="preserve"> can be supported</w:t>
      </w:r>
      <w:bookmarkEnd w:id="2"/>
      <w:r>
        <w:rPr>
          <w:rFonts w:asciiTheme="minorHAnsi" w:hAnsiTheme="minorHAnsi" w:cs="Arial"/>
          <w:sz w:val="22"/>
          <w:szCs w:val="22"/>
        </w:rPr>
        <w:t>.</w:t>
      </w:r>
    </w:p>
    <w:p w14:paraId="4AC7ADAF" w14:textId="77777777" w:rsidR="00F62013" w:rsidRPr="00644DE0" w:rsidRDefault="00F62013" w:rsidP="00F62013">
      <w:pP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18CC431" w14:textId="4E7BEFEF" w:rsidR="00F62013" w:rsidRDefault="00F62013" w:rsidP="00F62013">
      <w:pPr>
        <w:spacing w:after="120"/>
        <w:ind w:left="1134" w:hanging="1134"/>
        <w:jc w:val="both"/>
        <w:rPr>
          <w:rFonts w:ascii="Arial" w:hAnsi="Arial" w:cs="Arial"/>
        </w:rPr>
      </w:pPr>
      <w:r>
        <w:rPr>
          <w:rFonts w:ascii="Arial" w:hAnsi="Arial" w:cs="Arial"/>
          <w:b/>
        </w:rPr>
        <w:t>To RAN</w:t>
      </w:r>
      <w:proofErr w:type="gramStart"/>
      <w:r>
        <w:rPr>
          <w:rFonts w:ascii="Arial" w:hAnsi="Arial" w:cs="Arial"/>
          <w:b/>
        </w:rPr>
        <w:t>2 :</w:t>
      </w:r>
      <w:proofErr w:type="gramEnd"/>
      <w:r>
        <w:rPr>
          <w:rFonts w:ascii="Arial" w:hAnsi="Arial" w:cs="Arial"/>
          <w:b/>
        </w:rPr>
        <w:t xml:space="preserve"> </w:t>
      </w:r>
      <w:r>
        <w:rPr>
          <w:rFonts w:ascii="Arial" w:hAnsi="Arial" w:cs="Arial"/>
          <w:b/>
        </w:rPr>
        <w:tab/>
      </w:r>
      <w:r w:rsidR="000F115A">
        <w:rPr>
          <w:rFonts w:ascii="Arial" w:hAnsi="Arial" w:cs="Arial"/>
        </w:rPr>
        <w:t xml:space="preserve">RAN3 kindly asks RAN2 to provide feedback about </w:t>
      </w:r>
      <w:r w:rsidR="000F115A" w:rsidRPr="000F115A">
        <w:rPr>
          <w:rFonts w:ascii="Arial" w:hAnsi="Arial" w:cs="Arial"/>
        </w:rPr>
        <w:t xml:space="preserve">feasibility of providing additional information from the UE to the gNB when the UE reconnects from RRC_IDLE so that QMC sessions applicable to any </w:t>
      </w:r>
      <w:r w:rsidR="00EE7216">
        <w:rPr>
          <w:rFonts w:ascii="Arial" w:hAnsi="Arial" w:cs="Arial"/>
        </w:rPr>
        <w:t xml:space="preserve">combination of </w:t>
      </w:r>
      <w:r w:rsidR="000F115A" w:rsidRPr="000F115A">
        <w:rPr>
          <w:rFonts w:ascii="Arial" w:hAnsi="Arial" w:cs="Arial"/>
        </w:rPr>
        <w:t>communication service type</w:t>
      </w:r>
      <w:r w:rsidR="00EE7216">
        <w:rPr>
          <w:rFonts w:ascii="Arial" w:hAnsi="Arial" w:cs="Arial"/>
        </w:rPr>
        <w:t>s</w:t>
      </w:r>
      <w:r w:rsidR="000F115A" w:rsidRPr="000F115A">
        <w:rPr>
          <w:rFonts w:ascii="Arial" w:hAnsi="Arial" w:cs="Arial"/>
        </w:rPr>
        <w:t xml:space="preserve"> can be supported.</w:t>
      </w:r>
    </w:p>
    <w:p w14:paraId="3E8A8960" w14:textId="25F730BA" w:rsidR="000F115A" w:rsidRDefault="000F115A" w:rsidP="00F62013">
      <w:pPr>
        <w:spacing w:after="120"/>
        <w:ind w:left="1134" w:hanging="1134"/>
        <w:jc w:val="both"/>
        <w:rPr>
          <w:rFonts w:ascii="Arial" w:hAnsi="Arial" w:cs="Arial"/>
        </w:rPr>
      </w:pPr>
      <w:r>
        <w:rPr>
          <w:rFonts w:ascii="Arial" w:hAnsi="Arial" w:cs="Arial"/>
          <w:b/>
        </w:rPr>
        <w:t>To SA4:</w:t>
      </w:r>
      <w:r>
        <w:rPr>
          <w:rFonts w:ascii="Arial" w:hAnsi="Arial" w:cs="Arial"/>
        </w:rPr>
        <w:t xml:space="preserve"> </w:t>
      </w:r>
      <w:r>
        <w:rPr>
          <w:rFonts w:ascii="Arial" w:hAnsi="Arial" w:cs="Arial"/>
        </w:rPr>
        <w:tab/>
        <w:t xml:space="preserve">RAN3 kindly asks SA4 to take the above into </w:t>
      </w:r>
      <w:proofErr w:type="gramStart"/>
      <w:r>
        <w:rPr>
          <w:rFonts w:ascii="Arial" w:hAnsi="Arial" w:cs="Arial"/>
        </w:rPr>
        <w:t>account, and</w:t>
      </w:r>
      <w:proofErr w:type="gramEnd"/>
      <w:r>
        <w:rPr>
          <w:rFonts w:ascii="Arial" w:hAnsi="Arial" w:cs="Arial"/>
        </w:rPr>
        <w:t xml:space="preserve"> provide further feedback if needed.</w:t>
      </w:r>
    </w:p>
    <w:p w14:paraId="636AB775" w14:textId="77777777" w:rsidR="00F62013" w:rsidRPr="006F7872" w:rsidRDefault="00F62013" w:rsidP="00E57BA2">
      <w:pPr>
        <w:spacing w:after="120"/>
        <w:ind w:left="993" w:hanging="993"/>
        <w:rPr>
          <w:rFonts w:asciiTheme="minorHAnsi" w:hAnsiTheme="minorHAnsi" w:cs="Arial"/>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bookmarkEnd w:id="0"/>
    <w:p w14:paraId="3216F648" w14:textId="33EB8CB2" w:rsidR="00397313" w:rsidRPr="00397313" w:rsidRDefault="00397313" w:rsidP="00397313">
      <w:pPr>
        <w:tabs>
          <w:tab w:val="left" w:pos="3119"/>
        </w:tabs>
        <w:spacing w:after="120"/>
        <w:ind w:left="2268" w:hanging="2268"/>
        <w:rPr>
          <w:rFonts w:ascii="Arial" w:hAnsi="Arial" w:cs="Arial"/>
          <w:bCs/>
        </w:rPr>
      </w:pPr>
      <w:r w:rsidRPr="00397313">
        <w:rPr>
          <w:rFonts w:ascii="Arial" w:hAnsi="Arial" w:cs="Arial"/>
          <w:bCs/>
        </w:rPr>
        <w:lastRenderedPageBreak/>
        <w:t>TSG-RAN WG3 Meeting #129-bis</w:t>
      </w:r>
      <w:r w:rsidRPr="00397313">
        <w:rPr>
          <w:rFonts w:ascii="Arial" w:hAnsi="Arial" w:cs="Arial"/>
          <w:bCs/>
        </w:rPr>
        <w:tab/>
      </w:r>
      <w:r w:rsidRPr="00397313">
        <w:rPr>
          <w:rFonts w:ascii="Arial" w:hAnsi="Arial" w:cs="Arial"/>
          <w:bCs/>
        </w:rPr>
        <w:tab/>
      </w:r>
      <w:r w:rsidRPr="00397313">
        <w:rPr>
          <w:rFonts w:ascii="Arial" w:hAnsi="Arial" w:cs="Arial"/>
          <w:bCs/>
        </w:rPr>
        <w:tab/>
        <w:t>13 - 17 October 2025</w:t>
      </w:r>
      <w:r w:rsidRPr="00397313">
        <w:rPr>
          <w:rFonts w:ascii="Arial" w:hAnsi="Arial" w:cs="Arial"/>
          <w:bCs/>
        </w:rPr>
        <w:tab/>
      </w:r>
      <w:r w:rsidRPr="00397313">
        <w:rPr>
          <w:rFonts w:ascii="Arial" w:hAnsi="Arial" w:cs="Arial"/>
          <w:bCs/>
        </w:rPr>
        <w:tab/>
      </w:r>
      <w:r w:rsidRPr="00397313">
        <w:rPr>
          <w:rFonts w:ascii="Arial" w:hAnsi="Arial" w:cs="Arial"/>
          <w:bCs/>
        </w:rPr>
        <w:tab/>
        <w:t>Prague, CZ</w:t>
      </w:r>
    </w:p>
    <w:p w14:paraId="5CF74A77" w14:textId="2AF79A6C" w:rsidR="00463675" w:rsidRPr="00D676CD" w:rsidRDefault="00397313" w:rsidP="00397313">
      <w:pPr>
        <w:tabs>
          <w:tab w:val="left" w:pos="3119"/>
        </w:tabs>
        <w:spacing w:after="120"/>
        <w:ind w:left="2268" w:hanging="2268"/>
        <w:rPr>
          <w:rFonts w:asciiTheme="minorHAnsi" w:hAnsiTheme="minorHAnsi" w:cs="Arial"/>
          <w:bCs/>
          <w:sz w:val="22"/>
          <w:szCs w:val="22"/>
          <w:lang w:val="en-US"/>
        </w:rPr>
      </w:pPr>
      <w:r w:rsidRPr="00397313">
        <w:rPr>
          <w:rFonts w:ascii="Arial" w:hAnsi="Arial" w:cs="Arial"/>
          <w:bCs/>
        </w:rPr>
        <w:t>TSG-RAN WG3 Meeting #130</w:t>
      </w:r>
      <w:r w:rsidRPr="00397313">
        <w:rPr>
          <w:rFonts w:ascii="Arial" w:hAnsi="Arial" w:cs="Arial"/>
          <w:bCs/>
        </w:rPr>
        <w:tab/>
      </w:r>
      <w:r w:rsidRPr="00397313">
        <w:rPr>
          <w:rFonts w:ascii="Arial" w:hAnsi="Arial" w:cs="Arial"/>
          <w:bCs/>
        </w:rPr>
        <w:tab/>
      </w:r>
      <w:r w:rsidRPr="00397313">
        <w:rPr>
          <w:rFonts w:ascii="Arial" w:hAnsi="Arial" w:cs="Arial"/>
          <w:bCs/>
        </w:rPr>
        <w:tab/>
        <w:t xml:space="preserve">17 - 21 </w:t>
      </w:r>
      <w:r w:rsidRPr="00397313">
        <w:rPr>
          <w:rFonts w:ascii="Arial" w:hAnsi="Arial" w:cs="Arial"/>
          <w:bCs/>
        </w:rPr>
        <w:tab/>
        <w:t>November 2025</w:t>
      </w:r>
      <w:r w:rsidRPr="00397313">
        <w:rPr>
          <w:rFonts w:ascii="Arial" w:hAnsi="Arial" w:cs="Arial"/>
          <w:bCs/>
        </w:rPr>
        <w:tab/>
      </w:r>
      <w:r w:rsidRPr="00397313">
        <w:rPr>
          <w:rFonts w:ascii="Arial" w:hAnsi="Arial" w:cs="Arial"/>
          <w:bCs/>
        </w:rPr>
        <w:tab/>
      </w:r>
      <w:r w:rsidRPr="00397313">
        <w:rPr>
          <w:rFonts w:ascii="Arial" w:hAnsi="Arial" w:cs="Arial"/>
          <w:bCs/>
        </w:rPr>
        <w:tab/>
        <w:t>Dallas, US</w:t>
      </w:r>
    </w:p>
    <w:sectPr w:rsidR="00463675" w:rsidRPr="00D676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1F03" w14:textId="77777777" w:rsidR="00F62527" w:rsidRDefault="00F62527">
      <w:r>
        <w:separator/>
      </w:r>
    </w:p>
  </w:endnote>
  <w:endnote w:type="continuationSeparator" w:id="0">
    <w:p w14:paraId="47760560" w14:textId="77777777" w:rsidR="00F62527" w:rsidRDefault="00F62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65D2" w14:textId="77777777" w:rsidR="00F62527" w:rsidRDefault="00F62527">
      <w:r>
        <w:separator/>
      </w:r>
    </w:p>
  </w:footnote>
  <w:footnote w:type="continuationSeparator" w:id="0">
    <w:p w14:paraId="023B4CE7" w14:textId="77777777" w:rsidR="00F62527" w:rsidRDefault="00F62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736C"/>
    <w:multiLevelType w:val="hybridMultilevel"/>
    <w:tmpl w:val="7D2C7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930901"/>
    <w:multiLevelType w:val="hybridMultilevel"/>
    <w:tmpl w:val="3154C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4019619">
    <w:abstractNumId w:val="13"/>
  </w:num>
  <w:num w:numId="2" w16cid:durableId="1013798085">
    <w:abstractNumId w:val="12"/>
  </w:num>
  <w:num w:numId="3" w16cid:durableId="114982164">
    <w:abstractNumId w:val="9"/>
  </w:num>
  <w:num w:numId="4" w16cid:durableId="756170021">
    <w:abstractNumId w:val="1"/>
  </w:num>
  <w:num w:numId="5" w16cid:durableId="1794057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687204">
    <w:abstractNumId w:val="5"/>
  </w:num>
  <w:num w:numId="7" w16cid:durableId="1638341522">
    <w:abstractNumId w:val="2"/>
  </w:num>
  <w:num w:numId="8" w16cid:durableId="1018235269">
    <w:abstractNumId w:val="15"/>
  </w:num>
  <w:num w:numId="9" w16cid:durableId="119155450">
    <w:abstractNumId w:val="11"/>
  </w:num>
  <w:num w:numId="10" w16cid:durableId="1897007537">
    <w:abstractNumId w:val="10"/>
  </w:num>
  <w:num w:numId="11" w16cid:durableId="1336494859">
    <w:abstractNumId w:val="8"/>
  </w:num>
  <w:num w:numId="12" w16cid:durableId="1413552232">
    <w:abstractNumId w:val="3"/>
  </w:num>
  <w:num w:numId="13" w16cid:durableId="1872303564">
    <w:abstractNumId w:val="3"/>
  </w:num>
  <w:num w:numId="14" w16cid:durableId="1260871009">
    <w:abstractNumId w:val="7"/>
  </w:num>
  <w:num w:numId="15" w16cid:durableId="1891333422">
    <w:abstractNumId w:val="4"/>
  </w:num>
  <w:num w:numId="16" w16cid:durableId="2135099618">
    <w:abstractNumId w:val="0"/>
  </w:num>
  <w:num w:numId="17" w16cid:durableId="114454555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343"/>
    <w:rsid w:val="000054C6"/>
    <w:rsid w:val="00012F1C"/>
    <w:rsid w:val="00023285"/>
    <w:rsid w:val="000251B5"/>
    <w:rsid w:val="00025314"/>
    <w:rsid w:val="00025D65"/>
    <w:rsid w:val="0003565A"/>
    <w:rsid w:val="0003719B"/>
    <w:rsid w:val="0004217D"/>
    <w:rsid w:val="00045511"/>
    <w:rsid w:val="00047315"/>
    <w:rsid w:val="00096762"/>
    <w:rsid w:val="000A53CC"/>
    <w:rsid w:val="000B0A14"/>
    <w:rsid w:val="000B2D76"/>
    <w:rsid w:val="000D113A"/>
    <w:rsid w:val="000D60BF"/>
    <w:rsid w:val="000E4208"/>
    <w:rsid w:val="000F115A"/>
    <w:rsid w:val="000F12FD"/>
    <w:rsid w:val="000F1AB5"/>
    <w:rsid w:val="000F7042"/>
    <w:rsid w:val="00100A09"/>
    <w:rsid w:val="001063EA"/>
    <w:rsid w:val="001124EF"/>
    <w:rsid w:val="00123E55"/>
    <w:rsid w:val="0012447A"/>
    <w:rsid w:val="00134383"/>
    <w:rsid w:val="00143313"/>
    <w:rsid w:val="0014498F"/>
    <w:rsid w:val="0015258E"/>
    <w:rsid w:val="0015442B"/>
    <w:rsid w:val="00154F17"/>
    <w:rsid w:val="001576BB"/>
    <w:rsid w:val="0016740C"/>
    <w:rsid w:val="00177DA3"/>
    <w:rsid w:val="00184A8A"/>
    <w:rsid w:val="001B008D"/>
    <w:rsid w:val="001B0ED2"/>
    <w:rsid w:val="001B7943"/>
    <w:rsid w:val="001C2769"/>
    <w:rsid w:val="001C3BA7"/>
    <w:rsid w:val="001D2044"/>
    <w:rsid w:val="001D2108"/>
    <w:rsid w:val="00207D2D"/>
    <w:rsid w:val="00220708"/>
    <w:rsid w:val="00222A4F"/>
    <w:rsid w:val="00226DCA"/>
    <w:rsid w:val="0024067D"/>
    <w:rsid w:val="002452A6"/>
    <w:rsid w:val="00254238"/>
    <w:rsid w:val="00261C7D"/>
    <w:rsid w:val="002633C1"/>
    <w:rsid w:val="00270DF0"/>
    <w:rsid w:val="002714E0"/>
    <w:rsid w:val="0027716B"/>
    <w:rsid w:val="00282DA9"/>
    <w:rsid w:val="00283A52"/>
    <w:rsid w:val="002A162E"/>
    <w:rsid w:val="002A542F"/>
    <w:rsid w:val="002A6E4C"/>
    <w:rsid w:val="002B2344"/>
    <w:rsid w:val="002C3C0A"/>
    <w:rsid w:val="002D095E"/>
    <w:rsid w:val="002D641D"/>
    <w:rsid w:val="002E0C35"/>
    <w:rsid w:val="0030138D"/>
    <w:rsid w:val="0030198A"/>
    <w:rsid w:val="0030356A"/>
    <w:rsid w:val="003100EB"/>
    <w:rsid w:val="003122B9"/>
    <w:rsid w:val="00322068"/>
    <w:rsid w:val="003221D8"/>
    <w:rsid w:val="00324418"/>
    <w:rsid w:val="003277A4"/>
    <w:rsid w:val="003341F9"/>
    <w:rsid w:val="00335FAB"/>
    <w:rsid w:val="00341975"/>
    <w:rsid w:val="003419A9"/>
    <w:rsid w:val="003452ED"/>
    <w:rsid w:val="003508A3"/>
    <w:rsid w:val="0035255F"/>
    <w:rsid w:val="003632EE"/>
    <w:rsid w:val="003807F6"/>
    <w:rsid w:val="00383146"/>
    <w:rsid w:val="00385529"/>
    <w:rsid w:val="00390712"/>
    <w:rsid w:val="003945F8"/>
    <w:rsid w:val="003946BE"/>
    <w:rsid w:val="00397313"/>
    <w:rsid w:val="003A4E42"/>
    <w:rsid w:val="003B0BC4"/>
    <w:rsid w:val="003B6904"/>
    <w:rsid w:val="003B71FC"/>
    <w:rsid w:val="003B7BB7"/>
    <w:rsid w:val="003C3065"/>
    <w:rsid w:val="003C44A3"/>
    <w:rsid w:val="003C6442"/>
    <w:rsid w:val="003D528C"/>
    <w:rsid w:val="003E0EE0"/>
    <w:rsid w:val="003E1737"/>
    <w:rsid w:val="003F677F"/>
    <w:rsid w:val="00407CFC"/>
    <w:rsid w:val="004120BA"/>
    <w:rsid w:val="004147C2"/>
    <w:rsid w:val="00417F6D"/>
    <w:rsid w:val="004273CB"/>
    <w:rsid w:val="0043382C"/>
    <w:rsid w:val="00437F70"/>
    <w:rsid w:val="00451ADD"/>
    <w:rsid w:val="00452B0D"/>
    <w:rsid w:val="00463675"/>
    <w:rsid w:val="004768F6"/>
    <w:rsid w:val="00496D50"/>
    <w:rsid w:val="00496FD1"/>
    <w:rsid w:val="004B7F44"/>
    <w:rsid w:val="004C6071"/>
    <w:rsid w:val="004D2165"/>
    <w:rsid w:val="004D244B"/>
    <w:rsid w:val="004D2FDD"/>
    <w:rsid w:val="004E224D"/>
    <w:rsid w:val="004E2356"/>
    <w:rsid w:val="004E62B2"/>
    <w:rsid w:val="004E687D"/>
    <w:rsid w:val="004F3AA9"/>
    <w:rsid w:val="0050174F"/>
    <w:rsid w:val="00501F64"/>
    <w:rsid w:val="00505F59"/>
    <w:rsid w:val="00506E20"/>
    <w:rsid w:val="005125EE"/>
    <w:rsid w:val="005146EB"/>
    <w:rsid w:val="0054797C"/>
    <w:rsid w:val="005636CD"/>
    <w:rsid w:val="00584EF6"/>
    <w:rsid w:val="00591547"/>
    <w:rsid w:val="005921A6"/>
    <w:rsid w:val="00594DA5"/>
    <w:rsid w:val="005B69B5"/>
    <w:rsid w:val="005B7D50"/>
    <w:rsid w:val="005C373E"/>
    <w:rsid w:val="005C7689"/>
    <w:rsid w:val="005D1733"/>
    <w:rsid w:val="005D558D"/>
    <w:rsid w:val="005D58C4"/>
    <w:rsid w:val="005D5906"/>
    <w:rsid w:val="005E5DB4"/>
    <w:rsid w:val="005F1ADB"/>
    <w:rsid w:val="005F7506"/>
    <w:rsid w:val="00601608"/>
    <w:rsid w:val="006059DC"/>
    <w:rsid w:val="00633743"/>
    <w:rsid w:val="00641DCF"/>
    <w:rsid w:val="00642CAC"/>
    <w:rsid w:val="006431E6"/>
    <w:rsid w:val="00644DE0"/>
    <w:rsid w:val="0066044F"/>
    <w:rsid w:val="00667F66"/>
    <w:rsid w:val="0067303B"/>
    <w:rsid w:val="006775AB"/>
    <w:rsid w:val="00692D2E"/>
    <w:rsid w:val="0069615E"/>
    <w:rsid w:val="006A473B"/>
    <w:rsid w:val="006B698B"/>
    <w:rsid w:val="006C6B84"/>
    <w:rsid w:val="006C7203"/>
    <w:rsid w:val="006D1114"/>
    <w:rsid w:val="006D5942"/>
    <w:rsid w:val="006F7688"/>
    <w:rsid w:val="006F7872"/>
    <w:rsid w:val="00701A2B"/>
    <w:rsid w:val="0070414C"/>
    <w:rsid w:val="00730662"/>
    <w:rsid w:val="007377C3"/>
    <w:rsid w:val="00763BB2"/>
    <w:rsid w:val="00771622"/>
    <w:rsid w:val="00772F38"/>
    <w:rsid w:val="007822EF"/>
    <w:rsid w:val="00787EAC"/>
    <w:rsid w:val="007A671D"/>
    <w:rsid w:val="007B03D8"/>
    <w:rsid w:val="007C47B6"/>
    <w:rsid w:val="007D71D3"/>
    <w:rsid w:val="007F3166"/>
    <w:rsid w:val="007F442B"/>
    <w:rsid w:val="00803785"/>
    <w:rsid w:val="00806E3A"/>
    <w:rsid w:val="00806F57"/>
    <w:rsid w:val="00844682"/>
    <w:rsid w:val="0084501F"/>
    <w:rsid w:val="00845F63"/>
    <w:rsid w:val="0084604E"/>
    <w:rsid w:val="00854712"/>
    <w:rsid w:val="008612CD"/>
    <w:rsid w:val="00865ED7"/>
    <w:rsid w:val="00881F64"/>
    <w:rsid w:val="008831D9"/>
    <w:rsid w:val="00883DB4"/>
    <w:rsid w:val="00896399"/>
    <w:rsid w:val="008A2FC4"/>
    <w:rsid w:val="008B36A4"/>
    <w:rsid w:val="008B401D"/>
    <w:rsid w:val="008B6E15"/>
    <w:rsid w:val="008C1E88"/>
    <w:rsid w:val="008C2806"/>
    <w:rsid w:val="008C64B3"/>
    <w:rsid w:val="008D1B54"/>
    <w:rsid w:val="008E04E6"/>
    <w:rsid w:val="008F0FFB"/>
    <w:rsid w:val="008F358E"/>
    <w:rsid w:val="008F581B"/>
    <w:rsid w:val="008F702F"/>
    <w:rsid w:val="009020A7"/>
    <w:rsid w:val="00907392"/>
    <w:rsid w:val="009143FB"/>
    <w:rsid w:val="00916145"/>
    <w:rsid w:val="0092312A"/>
    <w:rsid w:val="00923E7C"/>
    <w:rsid w:val="00924E9A"/>
    <w:rsid w:val="009301DC"/>
    <w:rsid w:val="00931640"/>
    <w:rsid w:val="0093426E"/>
    <w:rsid w:val="00935B54"/>
    <w:rsid w:val="00940C80"/>
    <w:rsid w:val="00941A45"/>
    <w:rsid w:val="0094230D"/>
    <w:rsid w:val="00944DC1"/>
    <w:rsid w:val="00950DE4"/>
    <w:rsid w:val="00952417"/>
    <w:rsid w:val="00957E0B"/>
    <w:rsid w:val="0096221E"/>
    <w:rsid w:val="009778A3"/>
    <w:rsid w:val="00984727"/>
    <w:rsid w:val="009868FF"/>
    <w:rsid w:val="00986A71"/>
    <w:rsid w:val="00995672"/>
    <w:rsid w:val="009A5EA8"/>
    <w:rsid w:val="009B2EB9"/>
    <w:rsid w:val="009C015B"/>
    <w:rsid w:val="009C0BE0"/>
    <w:rsid w:val="009C3180"/>
    <w:rsid w:val="009D1A5B"/>
    <w:rsid w:val="009D594E"/>
    <w:rsid w:val="009E26A8"/>
    <w:rsid w:val="009E27E2"/>
    <w:rsid w:val="009E5C7E"/>
    <w:rsid w:val="00A107B4"/>
    <w:rsid w:val="00A1282E"/>
    <w:rsid w:val="00A12ABA"/>
    <w:rsid w:val="00A1443B"/>
    <w:rsid w:val="00A151A0"/>
    <w:rsid w:val="00A201DC"/>
    <w:rsid w:val="00A245CA"/>
    <w:rsid w:val="00A3454C"/>
    <w:rsid w:val="00A34599"/>
    <w:rsid w:val="00A37BAF"/>
    <w:rsid w:val="00A40236"/>
    <w:rsid w:val="00A45BD7"/>
    <w:rsid w:val="00A56D45"/>
    <w:rsid w:val="00A6412A"/>
    <w:rsid w:val="00A64F79"/>
    <w:rsid w:val="00A751FF"/>
    <w:rsid w:val="00A8524C"/>
    <w:rsid w:val="00A94367"/>
    <w:rsid w:val="00AA26BB"/>
    <w:rsid w:val="00AA61AE"/>
    <w:rsid w:val="00AA637B"/>
    <w:rsid w:val="00AA713A"/>
    <w:rsid w:val="00AB1927"/>
    <w:rsid w:val="00AB2871"/>
    <w:rsid w:val="00AD4622"/>
    <w:rsid w:val="00AE5661"/>
    <w:rsid w:val="00AE6BB3"/>
    <w:rsid w:val="00AF12E4"/>
    <w:rsid w:val="00AF3FA4"/>
    <w:rsid w:val="00AF7F67"/>
    <w:rsid w:val="00B03F7D"/>
    <w:rsid w:val="00B13B1B"/>
    <w:rsid w:val="00B255A7"/>
    <w:rsid w:val="00B33A9B"/>
    <w:rsid w:val="00B401B9"/>
    <w:rsid w:val="00B40615"/>
    <w:rsid w:val="00B5212A"/>
    <w:rsid w:val="00B544D2"/>
    <w:rsid w:val="00B5648B"/>
    <w:rsid w:val="00B57015"/>
    <w:rsid w:val="00B62EC2"/>
    <w:rsid w:val="00B655BE"/>
    <w:rsid w:val="00B66CC7"/>
    <w:rsid w:val="00B67996"/>
    <w:rsid w:val="00B70E77"/>
    <w:rsid w:val="00B7437D"/>
    <w:rsid w:val="00B95E97"/>
    <w:rsid w:val="00BB0CAD"/>
    <w:rsid w:val="00BB3886"/>
    <w:rsid w:val="00BD39E3"/>
    <w:rsid w:val="00BE1F84"/>
    <w:rsid w:val="00BE7CC9"/>
    <w:rsid w:val="00BF32CE"/>
    <w:rsid w:val="00C021DE"/>
    <w:rsid w:val="00C047F3"/>
    <w:rsid w:val="00C04A73"/>
    <w:rsid w:val="00C177EC"/>
    <w:rsid w:val="00C231ED"/>
    <w:rsid w:val="00C2354D"/>
    <w:rsid w:val="00C3050C"/>
    <w:rsid w:val="00C416C5"/>
    <w:rsid w:val="00C51C0C"/>
    <w:rsid w:val="00C52AEB"/>
    <w:rsid w:val="00C63AEE"/>
    <w:rsid w:val="00C71EE2"/>
    <w:rsid w:val="00C750D8"/>
    <w:rsid w:val="00C9308D"/>
    <w:rsid w:val="00CA01B2"/>
    <w:rsid w:val="00CA1075"/>
    <w:rsid w:val="00CA3AA9"/>
    <w:rsid w:val="00CA685B"/>
    <w:rsid w:val="00CB10FB"/>
    <w:rsid w:val="00CE2635"/>
    <w:rsid w:val="00D07800"/>
    <w:rsid w:val="00D140AB"/>
    <w:rsid w:val="00D24338"/>
    <w:rsid w:val="00D327DF"/>
    <w:rsid w:val="00D40BEF"/>
    <w:rsid w:val="00D42DF3"/>
    <w:rsid w:val="00D54EE5"/>
    <w:rsid w:val="00D62257"/>
    <w:rsid w:val="00D65530"/>
    <w:rsid w:val="00D6692C"/>
    <w:rsid w:val="00D676CD"/>
    <w:rsid w:val="00D74A1C"/>
    <w:rsid w:val="00D75660"/>
    <w:rsid w:val="00D84E5C"/>
    <w:rsid w:val="00D876BF"/>
    <w:rsid w:val="00D91359"/>
    <w:rsid w:val="00D94A15"/>
    <w:rsid w:val="00DB436C"/>
    <w:rsid w:val="00DB48CD"/>
    <w:rsid w:val="00DC6530"/>
    <w:rsid w:val="00DC6C67"/>
    <w:rsid w:val="00DF7F04"/>
    <w:rsid w:val="00E055FD"/>
    <w:rsid w:val="00E23798"/>
    <w:rsid w:val="00E2398F"/>
    <w:rsid w:val="00E258AD"/>
    <w:rsid w:val="00E3357A"/>
    <w:rsid w:val="00E51361"/>
    <w:rsid w:val="00E5415D"/>
    <w:rsid w:val="00E57BA2"/>
    <w:rsid w:val="00E647B5"/>
    <w:rsid w:val="00E7017E"/>
    <w:rsid w:val="00E73827"/>
    <w:rsid w:val="00E83F3C"/>
    <w:rsid w:val="00E866BC"/>
    <w:rsid w:val="00EA0C03"/>
    <w:rsid w:val="00EA38C2"/>
    <w:rsid w:val="00EA5273"/>
    <w:rsid w:val="00EC2503"/>
    <w:rsid w:val="00EC4308"/>
    <w:rsid w:val="00ED133C"/>
    <w:rsid w:val="00ED4B16"/>
    <w:rsid w:val="00EE7216"/>
    <w:rsid w:val="00F11820"/>
    <w:rsid w:val="00F12543"/>
    <w:rsid w:val="00F17587"/>
    <w:rsid w:val="00F23FFC"/>
    <w:rsid w:val="00F438BF"/>
    <w:rsid w:val="00F477DF"/>
    <w:rsid w:val="00F54438"/>
    <w:rsid w:val="00F54C66"/>
    <w:rsid w:val="00F55FA9"/>
    <w:rsid w:val="00F62013"/>
    <w:rsid w:val="00F62527"/>
    <w:rsid w:val="00F85582"/>
    <w:rsid w:val="00F91FB0"/>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576BB159-C4CC-4FE3-B737-C17558E7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EC2"/>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rsid w:val="001C3BA7"/>
    <w:pPr>
      <w:spacing w:after="120"/>
    </w:pPr>
    <w:rPr>
      <w:rFonts w:ascii="Arial" w:eastAsia="Times New Roman" w:hAnsi="Arial"/>
      <w:lang w:val="en-GB"/>
    </w:rPr>
  </w:style>
  <w:style w:type="character" w:customStyle="1" w:styleId="CRCoverPageZchn">
    <w:name w:val="CR Cover Page Zchn"/>
    <w:link w:val="CRCoverPage"/>
    <w:locked/>
    <w:rsid w:val="001C3BA7"/>
    <w:rPr>
      <w:rFonts w:ascii="Arial" w:eastAsia="Times New Roman" w:hAnsi="Arial"/>
      <w:lang w:val="en-GB"/>
    </w:rPr>
  </w:style>
  <w:style w:type="character" w:customStyle="1" w:styleId="HeaderChar">
    <w:name w:val="Header Char"/>
    <w:basedOn w:val="DefaultParagraphFont"/>
    <w:link w:val="Header"/>
    <w:semiHidden/>
    <w:rsid w:val="001C3BA7"/>
    <w:rPr>
      <w:lang w:val="en-GB"/>
    </w:rPr>
  </w:style>
  <w:style w:type="paragraph" w:styleId="Revision">
    <w:name w:val="Revision"/>
    <w:hidden/>
    <w:uiPriority w:val="99"/>
    <w:semiHidden/>
    <w:rsid w:val="00DB436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53122729">
      <w:bodyDiv w:val="1"/>
      <w:marLeft w:val="0"/>
      <w:marRight w:val="0"/>
      <w:marTop w:val="0"/>
      <w:marBottom w:val="0"/>
      <w:divBdr>
        <w:top w:val="none" w:sz="0" w:space="0" w:color="auto"/>
        <w:left w:val="none" w:sz="0" w:space="0" w:color="auto"/>
        <w:bottom w:val="none" w:sz="0" w:space="0" w:color="auto"/>
        <w:right w:val="none" w:sz="0" w:space="0" w:color="auto"/>
      </w:divBdr>
    </w:div>
    <w:div w:id="1636251822">
      <w:bodyDiv w:val="1"/>
      <w:marLeft w:val="0"/>
      <w:marRight w:val="0"/>
      <w:marTop w:val="0"/>
      <w:marBottom w:val="0"/>
      <w:divBdr>
        <w:top w:val="none" w:sz="0" w:space="0" w:color="auto"/>
        <w:left w:val="none" w:sz="0" w:space="0" w:color="auto"/>
        <w:bottom w:val="none" w:sz="0" w:space="0" w:color="auto"/>
        <w:right w:val="none" w:sz="0" w:space="0" w:color="auto"/>
      </w:divBdr>
    </w:div>
    <w:div w:id="1906181087">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5.xml><?xml version="1.0" encoding="utf-8"?>
<ds:datastoreItem xmlns:ds="http://schemas.openxmlformats.org/officeDocument/2006/customXml" ds:itemID="{ABFDF953-BCA3-42B7-A7C2-325CA2B0923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146</cp:revision>
  <cp:lastPrinted>2002-04-23T09:10:00Z</cp:lastPrinted>
  <dcterms:created xsi:type="dcterms:W3CDTF">2018-07-06T21:34:00Z</dcterms:created>
  <dcterms:modified xsi:type="dcterms:W3CDTF">2025-08-14T22:18:00Z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